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spacing w:after="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2026红色法治文化课程申报表</w:t>
      </w:r>
    </w:p>
    <w:p>
      <w:pPr>
        <w:pStyle w:val="2"/>
        <w:spacing w:after="0" w:line="500" w:lineRule="exact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楷体" w:hAnsi="楷体" w:eastAsia="楷体" w:cs="微软雅黑"/>
          <w:sz w:val="28"/>
          <w:szCs w:val="28"/>
        </w:rPr>
        <w:t xml:space="preserve">                              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"/>
        <w:gridCol w:w="1276"/>
        <w:gridCol w:w="992"/>
        <w:gridCol w:w="1748"/>
        <w:gridCol w:w="946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申报学校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  <w:p>
            <w:pPr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微信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带队老师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  <w:p>
            <w:pPr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微信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40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  <w:p>
            <w:pPr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微信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067" w:type="dxa"/>
            <w:gridSpan w:val="7"/>
            <w:vAlign w:val="center"/>
          </w:tcPr>
          <w:p>
            <w:pPr>
              <w:snapToGrid w:val="0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学生成员基本情况（不超过4人）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41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联系方式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41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41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41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41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20"/>
                <w:sz w:val="28"/>
                <w:szCs w:val="28"/>
              </w:rPr>
              <w:t>课程简介</w:t>
            </w:r>
          </w:p>
        </w:tc>
        <w:tc>
          <w:tcPr>
            <w:tcW w:w="7371" w:type="dxa"/>
            <w:gridSpan w:val="5"/>
          </w:tcPr>
          <w:p>
            <w:pPr>
              <w:snapToGrid w:val="0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课程主要内容：课程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选题所研究的具体问题、研究视角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，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理论意义和实践价值等（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300字左右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20"/>
                <w:sz w:val="28"/>
                <w:szCs w:val="28"/>
              </w:rPr>
              <w:t>调研提纲</w:t>
            </w:r>
          </w:p>
        </w:tc>
        <w:tc>
          <w:tcPr>
            <w:tcW w:w="7371" w:type="dxa"/>
            <w:gridSpan w:val="5"/>
          </w:tcPr>
          <w:p>
            <w:pPr>
              <w:snapToGrid w:val="0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调研主题、对象、目标、方案等内容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300字左右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课程设计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gridSpan w:val="5"/>
          </w:tcPr>
          <w:p>
            <w:pPr>
              <w:snapToGrid w:val="0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课程设计的主要思路、教学目标、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重点难点、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教学方法、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创新之处及预期社会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价值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（6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00字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371" w:type="dxa"/>
            <w:gridSpan w:val="5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after="312" w:afterLines="100"/>
              <w:ind w:firstLine="4398" w:firstLineChars="1571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（盖章）</w:t>
            </w:r>
          </w:p>
          <w:p>
            <w:pPr>
              <w:snapToGrid w:val="0"/>
              <w:ind w:firstLine="4398" w:firstLineChars="1571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531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8BC3B40-A1D8-44FA-9E70-4DC6B41B7AA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413FAB2-D135-42ED-B274-45A79C8D893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3A7B5FA-A656-4C60-87D3-36232C85089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88ECFE2-EB9A-48D8-A3BE-C4195810D6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EF8D18A-0B0E-4DC1-BC67-C4F7A46B60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E1DB267-62EE-47BB-848E-66A642B660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M2Q5NDk4NjE3YmMyODUzNzI3MTFhODY5NGNmY2UifQ=="/>
  </w:docVars>
  <w:rsids>
    <w:rsidRoot w:val="00000000"/>
    <w:rsid w:val="0083385C"/>
    <w:rsid w:val="0C1957F9"/>
    <w:rsid w:val="4E9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qFormat/>
    <w:uiPriority w:val="0"/>
    <w:pPr>
      <w:widowControl w:val="0"/>
      <w:spacing w:after="120" w:line="48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2025-04-11T06:23:00Z</dcterms:created>
  <dc:creator>user</dc:creator>
  <cp:lastModifiedBy>孟子涵</cp:lastModifiedBy>
  <dcterms:modified xsi:type="dcterms:W3CDTF">2026-05-29T07:39:21Z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AE9C4FBB62DF4E49AC93C8040A328A3B_12</vt:lpwstr>
  </property>
</Properties>
</file>